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4D3" w:rsidRPr="00C001DD" w:rsidRDefault="006C0A15" w:rsidP="00C001DD">
      <w:pPr>
        <w:pStyle w:val="a8"/>
        <w:jc w:val="center"/>
        <w:rPr>
          <w:rFonts w:ascii="Verdana" w:eastAsia="Times New Roman" w:hAnsi="Verdana"/>
          <w:b/>
          <w:kern w:val="36"/>
          <w:sz w:val="28"/>
          <w:szCs w:val="28"/>
        </w:rPr>
      </w:pPr>
      <w:r w:rsidRPr="00C001DD">
        <w:rPr>
          <w:rFonts w:ascii="Verdana" w:eastAsia="Times New Roman" w:hAnsi="Verdana"/>
          <w:b/>
          <w:kern w:val="36"/>
          <w:sz w:val="28"/>
          <w:szCs w:val="28"/>
        </w:rPr>
        <w:t>ОРГАНИЗАЦИЯ ОБУЧЕНИЯ БЕЗОПАСНОСТИ ТРУДА</w:t>
      </w:r>
    </w:p>
    <w:p w:rsidR="00C001DD" w:rsidRDefault="00C001DD" w:rsidP="00FC14D3">
      <w:pPr>
        <w:jc w:val="center"/>
        <w:rPr>
          <w:rFonts w:ascii="Verdana" w:eastAsia="Times New Roman" w:hAnsi="Verdana"/>
          <w:sz w:val="28"/>
          <w:szCs w:val="28"/>
        </w:rPr>
      </w:pPr>
    </w:p>
    <w:p w:rsidR="00951CF6" w:rsidRPr="00951CF6" w:rsidRDefault="00951CF6" w:rsidP="00FC14D3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1. ОСНОВНЫЕ ПОЛОЖЕНИЯ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1.1. Обучение и инструктаж по безопасности труда носит непрерывный многоуровневый характер и проводится на предприятиях промышленности, транспорта, связи, строительства, в общеобразовательных и профессиональных учебных заведениях, во внешкольных учреждениях, а также при совершенствовании знаний в процессе трудовой деятельности.</w:t>
      </w:r>
      <w:r w:rsidR="00CD3D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Воспитанников школьных и дошкольных учреждений знакомят с правилами безопасного поведения в процессе учебно-воспитательных занятий.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1.2. Лиц, занимающихся индивидуальным трудом или входящих в состав комплексных бригад, а также совмещающих профессии, обучают и инструктируют по безопасности труда в полном объеме по их основной и совмещаемой профессии (работе).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1.3. Ответственность за организацию своевременного и качественного обучения и проверку знаний в целом по предприятию и учебному заведению возлагают на его руководителя, а в подразделениях (цех, участок, лаборатория, мастерская) - на руководителя подразделения.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1.4. Своевременность </w:t>
      </w:r>
      <w:proofErr w:type="gram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обучения по безопасности</w:t>
      </w:r>
      <w:proofErr w:type="gramEnd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труда работников предприятия и учебного заведения контролирует отдел (бюро, инженер) охраны труда или инженерно-технический работник, на которого возложены эти обязанности приказом руководителя предприятия (учебного заведения), решением правления (председателя) колхоза, кооператива, арендного коллектива.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1.5. Работники совместных предприятий, кооперативов и арендных коллективов проходят обучение и проверку знаний в порядке, установленном для государственных предприятий и организаций соответствующих отраслей народного хозяйства.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1.6. Руководители предприятий и учебных заведений обеспечивают комплектование служб охраны труда соответствующими специалистами и систематическое повышение их квалификации не реже одного раза в 5 лет.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1.7. К замещению должности инженера по охране труда допускаются лица, имеющие диплом о присвоении квалификации инженера по охране труда или стаж работы в этой должности (специальности) не менее одного года. Лица, впервые вступившие в должность инженера по охране труда и не имеющие соответствующего диплома или стажа, должны пройти </w:t>
      </w:r>
      <w:proofErr w:type="gram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обучение по безопасности</w:t>
      </w:r>
      <w:proofErr w:type="gramEnd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труда по специальным программам на курсах при институтах и факультетах повышения квалификации или других учреждений до исполнения должностных функций.</w:t>
      </w:r>
    </w:p>
    <w:p w:rsidR="00951CF6" w:rsidRPr="00951CF6" w:rsidRDefault="006C0A15" w:rsidP="00FC14D3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333333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2</w:t>
      </w:r>
      <w:r w:rsidR="00951CF6"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. ОБУЧЕНИЕ И ПРОВЕРКА ЗНАНИЙ РУКОВОДИТЕЛЕЙ И СПЕЦИАЛИСТОВ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5.1. Руководители и специалисты </w:t>
      </w:r>
      <w:r w:rsidR="006C0A15">
        <w:rPr>
          <w:rFonts w:ascii="Verdana" w:eastAsia="Times New Roman" w:hAnsi="Verdana" w:cs="Times New Roman"/>
          <w:color w:val="333333"/>
          <w:sz w:val="28"/>
          <w:szCs w:val="28"/>
        </w:rPr>
        <w:t>предприятий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, вновь поступившие на предприятие (кооператив), должны пройти вводный инструктаж.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5.2. Вновь поступивший на работу руководитель и специалист, кроме вводного инструктажа, должен быть ознакомлен вышестоящим должностным лицом: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с состоянием условий труда и производственной обстановкой на вверенном ему объекте, участке;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с состоянием средств защиты рабочих от воздействия опасных и вредных производственных факторов;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с производственным травматизмом и </w:t>
      </w:r>
      <w:proofErr w:type="spell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профзаболеваемостью</w:t>
      </w:r>
      <w:proofErr w:type="spellEnd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с необходимыми мероприятиями по улучшению условий и охране труда, а также с руководящими материалами и должностными обязанностями по охране труда.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Не позднее одного месяца со дня вступления в должность они проходят проверку знаний. Результаты проверки оформляют протоколом.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5.3. Руководители и специалисты предприятий, учебных заведений, связанные с организацией и проведением работы непосредственно на производственных участках, а также осуществляющие контроль и технический надзор, подвергаются периодической проверке знаний по безопасности труда не реже одного раза в три года, если эти сроки не противоречат установленным специальными правилами требованиям.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Руководители предприятий, учебных заведений (директора, главные инженеры и их заместители), главные специалисты, а также работники отдела (бюро, инженер) охраны труда проходят периодическую проверку знаний в порядке, установленном вышестоящей организацией.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Проверку знаний у руководителей и специалистов кооперативов, арендных коллективов, малых и других самостоятельных предприятий проводят в комиссиях, организуемых областными (городскими) комитетами отраслевых профсоюзов.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5.4. Перед очередной проверкой знаний руководителей и специалистов организуют семинары, лекции, беседы, консультации по вопросам охраны труда в соответствии с программами, разработанными на предприятии, в учебном заведении, и утвержденными его руководителем (главным инженером).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5.5. Для проверки знаний руководителей и специалистов приказом по предприятию, учебному заведению по согласованию с профсоюзным комитетом создают постоянно действующие экзаменационные комиссии.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5.6. </w:t>
      </w:r>
      <w:proofErr w:type="gram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В состав комиссий включают работников отделов (бюро, инженера) охраны труда, главных специалистов (механик,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энергетик, технолог), представителей профсоюзного комитета.</w:t>
      </w:r>
      <w:proofErr w:type="gramEnd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Для участия в работе комиссий в необходимых случаях приглашают представителей органов государственного надзора, технической инспекции труда.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Конкретный состав, порядок и форму работы экзаменационных комиссий определяют руководители предприятий, учебных заведений.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5.7. В работе комиссии принимают участие лица, прошедшие проверку знаний.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5.8. Результаты проверки знаний руководителей и специалистов оформляют протоколом.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5.9. Работники, получившие неудовлетворительную оценку, в срок не более одного месяца должны повторно пройти проверку знаний в комиссии.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5.10. Внеочередную проверку знаний руководителей и специалистов проводят: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1) при вводе в действие новых или переработанных нормативных документов по охране труда;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2) при вводе в эксплуатацию нового оборудования или внедрении новых технологических процессов;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3) при переводе работника на другие место работы или назначении его на другую должность, требующую дополнительных знаний по охране труда;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4) по требованию органов государственного надзора, технической инспекции труда профсоюзов, вышестоящих хозяйственных органов.</w:t>
      </w:r>
    </w:p>
    <w:p w:rsidR="00951CF6" w:rsidRPr="00951CF6" w:rsidRDefault="006C0A15" w:rsidP="00FC14D3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333333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3</w:t>
      </w:r>
      <w:r w:rsidR="00951CF6"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. ИНСТРУКТАЖ ПО БЕЗОПАСНОСТИ ТРУДА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По характеру и времени проведения инструктажи подразделяют </w:t>
      </w:r>
      <w:proofErr w:type="gram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на</w:t>
      </w:r>
      <w:proofErr w:type="gramEnd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:</w:t>
      </w:r>
    </w:p>
    <w:p w:rsidR="00162A0A" w:rsidRPr="006C0A15" w:rsidRDefault="00951CF6" w:rsidP="00162A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1) вводный;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2) </w:t>
      </w:r>
      <w:proofErr w:type="gram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первичный</w:t>
      </w:r>
      <w:proofErr w:type="gramEnd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на рабочем месте;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3) повторный;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4) внеплановый;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5) целевой.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  <w:t>7.1.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  <w:r w:rsidRPr="00951CF6"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  <w:t>Вводный инструктаж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7.1.1. </w:t>
      </w:r>
      <w:proofErr w:type="gramStart"/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Вводный инструктаж по безопасности труда проводят со всеми вновь принимаемыми на работу независимо от их образования, стажа работы по данной профессии или должности, с временными работниками, командированными, учащимися и студентами, прибывшими на производственное обучение или практику, а также с учащимися в учебных заведениях перед началом лабораторных и практических работ в учебных лабораториях, мастерских, участках, полигонах.</w:t>
      </w:r>
      <w:proofErr w:type="gramEnd"/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7.1.2. Вводный инструктаж на предприятии проводит инженер по охране труда или лицо, на которое приказом по предприятию или решением правления (председателя) колхоза, кооператива возложены эти обязанности, а с учащимися в учебных заведениях - преподаватель или мастер производственного обучения.</w:t>
      </w:r>
      <w:r w:rsidR="00CD3DF6" w:rsidRPr="00CD3D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На крупных предприятиях к проведению отдельных разделов вводного инструктажа могут быть привлечены соответствующие специалисты.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7.1.3. Вводный инструктаж проводят в кабинете охраны труда или специально оборудованном помещении с использованием современных технических средств обучения и наглядных пособий (плакатов, натурных экспонатов, макетов, моделей, кинофильмов, диафильмов, видеофильмов и т.п.).</w:t>
      </w:r>
    </w:p>
    <w:p w:rsidR="00CD3DF6" w:rsidRPr="00CD3D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7.1.4. Вводный инструктаж проводят по программе, разработанной отделом (бюро, инженером) охраны труда с учетом требований стандартов ССБТ, правил, норм и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 xml:space="preserve">инструкций по охране труда, а также всех особенностей производства, утвержденной руководителем (главным инженером) предприятия, учебного заведения по согласованию с профсоюзным комитетом. </w:t>
      </w:r>
    </w:p>
    <w:p w:rsidR="00CD3DF6" w:rsidRPr="00CD3D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Продолжительность инструктажа устанавливается в соответствии с утвержденной программой.</w:t>
      </w:r>
      <w:r w:rsidR="00162A0A" w:rsidRPr="00CD3D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</w:p>
    <w:p w:rsidR="00AF5341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7.1.5. О проведении вводного инструктажа делают запись в журнале регистрации вводного инструктажа с обязательной подписью инструктируемого и инструктирующего, а также в документе о приеме на работу (форма Т-1).</w:t>
      </w:r>
    </w:p>
    <w:p w:rsidR="00AF5341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Наряду с журналом может быть использована личная карточка прохождения обучения.</w:t>
      </w:r>
      <w:r w:rsidR="00162A0A" w:rsidRPr="00CD3D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</w:p>
    <w:p w:rsid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Проведение вводного инструктажа с учащимися регистрируют в журнале учета учебной работы, с учащимися, занимающимися во внешкольных учреждениях - в рабочем журнале руководителя кружка, секции и т.д.</w:t>
      </w:r>
    </w:p>
    <w:p w:rsidR="00AF5341" w:rsidRPr="00AF5341" w:rsidRDefault="00AF5341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333333"/>
          <w:sz w:val="28"/>
          <w:szCs w:val="28"/>
        </w:rPr>
      </w:pPr>
      <w:r w:rsidRPr="00AF5341">
        <w:rPr>
          <w:rFonts w:ascii="Verdana" w:hAnsi="Verdana"/>
          <w:color w:val="333333"/>
          <w:sz w:val="28"/>
          <w:szCs w:val="28"/>
        </w:rPr>
        <w:t>Примерный перечень вопрос</w:t>
      </w:r>
      <w:r>
        <w:rPr>
          <w:rFonts w:ascii="Verdana" w:hAnsi="Verdana"/>
          <w:color w:val="333333"/>
          <w:sz w:val="28"/>
          <w:szCs w:val="28"/>
        </w:rPr>
        <w:t>ов</w:t>
      </w:r>
      <w:r w:rsidRPr="00AF5341">
        <w:rPr>
          <w:rFonts w:ascii="Verdana" w:hAnsi="Verdana"/>
          <w:color w:val="333333"/>
          <w:sz w:val="28"/>
          <w:szCs w:val="28"/>
        </w:rPr>
        <w:t xml:space="preserve"> для составления программы вводного инструктажа приведен в приложении </w:t>
      </w:r>
      <w:r>
        <w:rPr>
          <w:rFonts w:ascii="Verdana" w:hAnsi="Verdana"/>
          <w:color w:val="333333"/>
          <w:sz w:val="28"/>
          <w:szCs w:val="28"/>
        </w:rPr>
        <w:t>1</w:t>
      </w:r>
      <w:r w:rsidRPr="00AF5341">
        <w:rPr>
          <w:rFonts w:ascii="Verdana" w:hAnsi="Verdana"/>
          <w:color w:val="333333"/>
          <w:sz w:val="28"/>
          <w:szCs w:val="28"/>
        </w:rPr>
        <w:t>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  <w:t>7.2. Первичный инструктаж на рабочем месте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7.2.1. Первичный инструктаж на рабочем месте до начала производственной деятельности проводят: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со всеми вновь принятыми на предприятие (колхоз, кооператив, арендный коллектив), переводимыми из одного подразделения в другое;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с работниками, выполняющими новую для них работу, командированными, временными работниками;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со строителями, выполняющими строительно-монтажные работы на территории действующего предприятия;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со студентами и учащимися, прибывшими на производственное обучение или практику перед выполнением новых видов работ, а также перед изучением каждой новой темы при проведении практических занятий в учебных лабораториях, классах, мастерских, участках, при проведении внешкольных занятий в кружках, секциях.</w:t>
      </w:r>
    </w:p>
    <w:p w:rsidR="00AF5341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i/>
          <w:color w:val="333333"/>
          <w:sz w:val="28"/>
          <w:szCs w:val="28"/>
        </w:rPr>
        <w:t>Примечание.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Лица, которые не связаны с обслуживанием, испытанием, наладкой и ремонтом оборудования, использованием инструмента, хранением и применением сырья и материалов, первичный инструктаж на рабочем месте не проходят.</w:t>
      </w:r>
      <w:r w:rsidR="00162A0A" w:rsidRPr="00CD3D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Перечень профессий и должностей работников, освобожденных от первичного инструктажа на рабочем месте, утверждает руководитель предприятия (организации) по согласованию с профсоюзным комитетом и отделом (бюро, инженером) охраны труда.</w:t>
      </w:r>
    </w:p>
    <w:p w:rsid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7.2.2. Первичный инструктаж на рабочем месте проводят по программам, разработанным и утвержденным руководителями производственных и структурных подразделений предприятия, учебного заведения для отдельных профессий или видов работ с учетом требований стандартов ССБТ, соответствующих правил, норм, и инструкций по охране труда, производственных инструкций и другой технической документации. Программы согласовывают с отделом (бюро, инженером) охраны труда и профсоюзным комитетом подразделения, предприятия.</w:t>
      </w:r>
    </w:p>
    <w:p w:rsidR="00AF5341" w:rsidRPr="00AF5341" w:rsidRDefault="00AF5341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333333"/>
          <w:sz w:val="28"/>
          <w:szCs w:val="28"/>
        </w:rPr>
      </w:pPr>
      <w:r w:rsidRPr="00AF5341">
        <w:rPr>
          <w:rFonts w:ascii="Verdana" w:hAnsi="Verdana"/>
          <w:color w:val="333333"/>
          <w:sz w:val="28"/>
          <w:szCs w:val="28"/>
        </w:rPr>
        <w:t xml:space="preserve">Примерный перечень основных вопросов первичного инструктажа на рабочем месте дан в приложении </w:t>
      </w:r>
      <w:r>
        <w:rPr>
          <w:rFonts w:ascii="Verdana" w:hAnsi="Verdana"/>
          <w:color w:val="333333"/>
          <w:sz w:val="28"/>
          <w:szCs w:val="28"/>
        </w:rPr>
        <w:t>2</w:t>
      </w:r>
      <w:r w:rsidRPr="00AF5341">
        <w:rPr>
          <w:rFonts w:ascii="Verdana" w:hAnsi="Verdana"/>
          <w:color w:val="333333"/>
          <w:sz w:val="28"/>
          <w:szCs w:val="28"/>
        </w:rPr>
        <w:t>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7.2.3. Первичный инструктаж на рабочем месте проводят с каждым работником или учащимся индивидуально с практическим показом безопасных приемов и методов труда. Первичный инструктаж возможен с группой лиц,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обслуживающих однотипное оборудование, и в пределах общего рабочего места.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7.2.4. Все рабо</w:t>
      </w:r>
      <w:r w:rsidR="007948D2">
        <w:rPr>
          <w:rFonts w:ascii="Verdana" w:eastAsia="Times New Roman" w:hAnsi="Verdana" w:cs="Times New Roman"/>
          <w:color w:val="333333"/>
          <w:sz w:val="28"/>
          <w:szCs w:val="28"/>
        </w:rPr>
        <w:t xml:space="preserve">тники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после первичного инструктажа на рабочем месте должны в течение первых 2 - 14 смен (в зависимости от характера работы, квалификации работника) пройти стажировку под руководством лиц, назначенных приказом (распоряжением, решением) по цеху (участку, кооперативу и т.п.).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7.2.5. Рабо</w:t>
      </w:r>
      <w:r w:rsidR="007948D2">
        <w:rPr>
          <w:rFonts w:ascii="Verdana" w:eastAsia="Times New Roman" w:hAnsi="Verdana" w:cs="Times New Roman"/>
          <w:color w:val="333333"/>
          <w:sz w:val="28"/>
          <w:szCs w:val="28"/>
        </w:rPr>
        <w:t>тники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допускаются к самостоятельной работе после стажировки, проверки теоретических знаний и приобретенных навыков безопасных способов работы.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  <w:t>7.3. Повторный инструктаж</w:t>
      </w:r>
    </w:p>
    <w:p w:rsidR="00CD3DF6" w:rsidRPr="00CD3D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7.3.1. Повторный инструктаж проходят все рабочие, за исключением лиц, указанных в примечании к п.7.2.1 независимо от квалификации, образования, стажа, характера выполняемой работы не реже одного раза в полугодие.</w:t>
      </w:r>
      <w:r w:rsidR="00162A0A" w:rsidRPr="00CD3D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Предприятиями, организациями по согласованию с профсоюзными комитетами и соответствующими местными органами государственного надзора для некоторых категорий работников может быть установлен более продолжительный (до 1 года) срок проведения повторного инструктажа.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7.3.2. Повторный инструктаж проводят индивидуально или с группой работников, обслуживающих однотипное оборудование и в пределах общего рабочего места по программе первичного инструктажа на рабочем месте в полном объеме.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  <w:t>7.4. Внеплановый инструктаж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7.4.1. Внеплановый инструктаж проводят: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>1) при введении в действие новых или переработанных стандартов, правил, инструкций по охране труда, а также изменений к ним;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2) при изменении технологического процесса, замене или модернизации оборудования, приспособлений и инструмента, исходного сырья, материалов и других факторов, влияющих на безопасность труда;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3) при нарушении работающими и учащимися требований безопасности труда, которые могут привести или привели к травме, аварии, взрыву или пожару, отравлению;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4) по требованию органов надзора;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5) при перерывах в работе - для работ, к которым предъявляют дополнительные (повышенные) требования безопасности труда более чем на 30 календарных дней, а для остальных работ - 60 дней.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7.4.2. Внеплановый инструктаж проводят индивидуально или с группой работников одной профессии. Объем и содержание инструктажа определяют в каждом конкретном случае в зависимости от причин и обстоятельств, вызвавших необходимость его проведения.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b/>
          <w:i/>
          <w:color w:val="333333"/>
          <w:sz w:val="28"/>
          <w:szCs w:val="28"/>
        </w:rPr>
        <w:t>7.5. Целевой инструктаж</w:t>
      </w:r>
    </w:p>
    <w:p w:rsidR="007948D2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7.5.1. Целевой инструктаж проводят</w:t>
      </w:r>
      <w:r w:rsidR="007948D2">
        <w:rPr>
          <w:rFonts w:ascii="Verdana" w:eastAsia="Times New Roman" w:hAnsi="Verdana" w:cs="Times New Roman"/>
          <w:color w:val="333333"/>
          <w:sz w:val="28"/>
          <w:szCs w:val="28"/>
        </w:rPr>
        <w:t>:</w:t>
      </w:r>
    </w:p>
    <w:p w:rsidR="007948D2" w:rsidRDefault="007948D2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>
        <w:rPr>
          <w:rFonts w:ascii="Verdana" w:eastAsia="Times New Roman" w:hAnsi="Verdana" w:cs="Times New Roman"/>
          <w:color w:val="333333"/>
          <w:sz w:val="28"/>
          <w:szCs w:val="28"/>
        </w:rPr>
        <w:t>-</w:t>
      </w:r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при выполнении разовых работ, не связанных с прямыми обязанностями по специальности (погрузка, выгрузка, уборка территории, разовые работы вне предприятия, цеха и т.п.);</w:t>
      </w:r>
    </w:p>
    <w:p w:rsidR="007948D2" w:rsidRDefault="007948D2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>
        <w:rPr>
          <w:rFonts w:ascii="Verdana" w:eastAsia="Times New Roman" w:hAnsi="Verdana" w:cs="Times New Roman"/>
          <w:color w:val="333333"/>
          <w:sz w:val="28"/>
          <w:szCs w:val="28"/>
        </w:rPr>
        <w:t>-</w:t>
      </w:r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ликвидации последствий аварий, стихийных бедствий и катастроф;</w:t>
      </w:r>
    </w:p>
    <w:p w:rsidR="007948D2" w:rsidRDefault="007948D2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>
        <w:rPr>
          <w:rFonts w:ascii="Verdana" w:eastAsia="Times New Roman" w:hAnsi="Verdana" w:cs="Times New Roman"/>
          <w:color w:val="333333"/>
          <w:sz w:val="28"/>
          <w:szCs w:val="28"/>
        </w:rPr>
        <w:t>-</w:t>
      </w:r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  <w:proofErr w:type="gramStart"/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производстве</w:t>
      </w:r>
      <w:proofErr w:type="gramEnd"/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работ, на которые оформляется наряд-допуск, разрешение и другие документы; </w:t>
      </w:r>
    </w:p>
    <w:p w:rsidR="00951CF6" w:rsidRPr="00951CF6" w:rsidRDefault="007948D2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>
        <w:rPr>
          <w:rFonts w:ascii="Verdana" w:eastAsia="Times New Roman" w:hAnsi="Verdana" w:cs="Times New Roman"/>
          <w:color w:val="333333"/>
          <w:sz w:val="28"/>
          <w:szCs w:val="28"/>
        </w:rPr>
        <w:lastRenderedPageBreak/>
        <w:t xml:space="preserve">- </w:t>
      </w:r>
      <w:proofErr w:type="gramStart"/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проведении</w:t>
      </w:r>
      <w:proofErr w:type="gramEnd"/>
      <w:r w:rsidR="00951CF6"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 экскурсии на предприятии, организации массовых мероприятий с учащимися (экскурсии, походы, спортивные соревнования и др.).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7.6. Первичный инструктаж на рабочем месте, повторный, внеплановый и целевой проводит непосредственный руководитель работ (мастер, инструктор производственного обучения, преподаватель).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7.7. Инструктажи на рабочем месте завершаются проверкой знаний устным опросом или с помощью технических средств обучения, а также проверкой приобретенных навыков безопасных способов работы. Знания проверяет работник, проводивший инструктаж.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7.8. Лица, показавшие неудовлетворительные знания, к самостоятельной работе или практическим занятиям не допускаются и обязаны вновь пройти инструктаж.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7.9. О проведении первичного инструктажа на рабочем месте, повторного, внепланового, стажировки и допуске к работе работник, проводивший инструктаж, делает запись в журнале регистрации инструктажа на рабочем месте и (или) в личной карточке с обязательной подписью инструктируемого и инструктирующего. При регистрации внепланового инструктажа указывают причину его проведения.</w:t>
      </w:r>
    </w:p>
    <w:p w:rsidR="00951CF6" w:rsidRPr="00951CF6" w:rsidRDefault="00951CF6" w:rsidP="00951CF6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Целевой инструктаж с работниками, проводящими работы по наряду-допуску, разрешению и т.п., фиксируется в наряде-допуске или другой документации, разрешающей производство работ.</w:t>
      </w:r>
    </w:p>
    <w:p w:rsidR="00AF5341" w:rsidRDefault="00AF5341" w:rsidP="00CD3DF6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</w:pPr>
    </w:p>
    <w:p w:rsidR="00AF5341" w:rsidRDefault="00AF5341" w:rsidP="00CD3DF6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</w:pPr>
    </w:p>
    <w:p w:rsidR="00AF5341" w:rsidRDefault="00AF5341" w:rsidP="00CD3DF6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</w:pPr>
    </w:p>
    <w:p w:rsidR="00AF5341" w:rsidRDefault="00AF5341" w:rsidP="00CD3DF6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</w:pPr>
    </w:p>
    <w:p w:rsidR="00AF5341" w:rsidRPr="00AF5341" w:rsidRDefault="00AF5341" w:rsidP="00AF5341">
      <w:pPr>
        <w:shd w:val="clear" w:color="auto" w:fill="FFFFFF"/>
        <w:spacing w:before="100" w:beforeAutospacing="1" w:after="100" w:afterAutospacing="1"/>
        <w:jc w:val="right"/>
        <w:rPr>
          <w:rFonts w:ascii="Verdana" w:eastAsia="Times New Roman" w:hAnsi="Verdana" w:cs="Times New Roman"/>
          <w:bCs/>
          <w:i/>
          <w:color w:val="333333"/>
          <w:sz w:val="28"/>
          <w:szCs w:val="28"/>
        </w:rPr>
      </w:pPr>
      <w:r w:rsidRPr="00AF5341">
        <w:rPr>
          <w:rFonts w:ascii="Verdana" w:eastAsia="Times New Roman" w:hAnsi="Verdana" w:cs="Times New Roman"/>
          <w:bCs/>
          <w:i/>
          <w:color w:val="333333"/>
          <w:sz w:val="28"/>
          <w:szCs w:val="28"/>
        </w:rPr>
        <w:lastRenderedPageBreak/>
        <w:t>Приложение 1</w:t>
      </w:r>
    </w:p>
    <w:p w:rsidR="00951CF6" w:rsidRPr="00951CF6" w:rsidRDefault="00951CF6" w:rsidP="00CD3DF6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ПРИМЕРНЫЙ ПЕРЕЧЕНЬ ОСНОВНЫХ ВОПРОСОВ ВВОДНОГО ИНСТРУКТАЖА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1.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Общие сведения о предприятии, организации, характерные особенности производства.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2.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Основные положения законодательства об охране труда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>2.1. Трудовой договор, рабочее время и время отдыха, охрана труда женщин и лиц моложе 18 лет. Льготы и компенсации.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2.2. Правила внутреннего трудового распорядка предприятия, </w:t>
      </w:r>
      <w:r w:rsidR="00C001DD">
        <w:rPr>
          <w:rFonts w:ascii="Verdana" w:eastAsia="Times New Roman" w:hAnsi="Verdana"/>
          <w:sz w:val="28"/>
          <w:szCs w:val="28"/>
        </w:rPr>
        <w:t xml:space="preserve"> </w:t>
      </w:r>
      <w:r w:rsidRPr="00C001DD">
        <w:rPr>
          <w:rFonts w:ascii="Verdana" w:eastAsia="Times New Roman" w:hAnsi="Verdana"/>
          <w:sz w:val="28"/>
          <w:szCs w:val="28"/>
        </w:rPr>
        <w:t>организации, ответственность за нарушение правил.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2.3. Организация работы по охране труда на предприятии. Ведомственный, государственный надзор и общественный </w:t>
      </w:r>
      <w:proofErr w:type="gramStart"/>
      <w:r w:rsidRPr="00C001DD">
        <w:rPr>
          <w:rFonts w:ascii="Verdana" w:eastAsia="Times New Roman" w:hAnsi="Verdana"/>
          <w:sz w:val="28"/>
          <w:szCs w:val="28"/>
        </w:rPr>
        <w:t>контроль за</w:t>
      </w:r>
      <w:proofErr w:type="gramEnd"/>
      <w:r w:rsidRPr="00C001DD">
        <w:rPr>
          <w:rFonts w:ascii="Verdana" w:eastAsia="Times New Roman" w:hAnsi="Verdana"/>
          <w:sz w:val="28"/>
          <w:szCs w:val="28"/>
        </w:rPr>
        <w:t xml:space="preserve"> состоянием охраны труда.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3.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proofErr w:type="gramStart"/>
      <w:r w:rsidRPr="00C001DD">
        <w:rPr>
          <w:rFonts w:ascii="Verdana" w:eastAsia="Times New Roman" w:hAnsi="Verdana"/>
          <w:sz w:val="28"/>
          <w:szCs w:val="28"/>
        </w:rPr>
        <w:t>Общие правила поведения работающих на территории предприятия, в производственных и вспомогательных помещениях.</w:t>
      </w:r>
      <w:proofErr w:type="gramEnd"/>
      <w:r w:rsidRPr="00C001DD">
        <w:rPr>
          <w:rFonts w:ascii="Verdana" w:eastAsia="Times New Roman" w:hAnsi="Verdana"/>
          <w:sz w:val="28"/>
          <w:szCs w:val="28"/>
        </w:rPr>
        <w:t xml:space="preserve"> Расположение основных цехов, служб, вспомогательных помещений.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4.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 xml:space="preserve">Основные опасные и вредные производственные факторы, характерные для данного производства. Методы и средства предупреждения несчастных случаев и профессиональных заболеваний: средства коллективной защиты, плакаты, знаки безопасности, сигнализация. Основные требования по предупреждению </w:t>
      </w:r>
      <w:proofErr w:type="spellStart"/>
      <w:r w:rsidRPr="00C001DD">
        <w:rPr>
          <w:rFonts w:ascii="Verdana" w:eastAsia="Times New Roman" w:hAnsi="Verdana"/>
          <w:sz w:val="28"/>
          <w:szCs w:val="28"/>
        </w:rPr>
        <w:t>электротравматизма</w:t>
      </w:r>
      <w:proofErr w:type="spellEnd"/>
      <w:r w:rsidRPr="00C001DD">
        <w:rPr>
          <w:rFonts w:ascii="Verdana" w:eastAsia="Times New Roman" w:hAnsi="Verdana"/>
          <w:sz w:val="28"/>
          <w:szCs w:val="28"/>
        </w:rPr>
        <w:t>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>5. Основные требования производственной санитарии и личной гигиены.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6.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Средства индивидуальной защиты. Порядок и нормы выдачи СИЗ, сроки носки.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7.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Обстоятельства и причины отдельных характерных несчастных случаев, аварий, пожаров, происшедших на предприятии и других аналогичных производствах из-за нарушения требований безопасности.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8.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Порядок расследования и оформления несчастных случаев и профессиональных заболеваний.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9.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Пожарная безопасность. Способы и средства предотвращения пожаров, взрывов, аварий. Действия персонала при их возникновении.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10. Первая помощь пострадавшим. Действия </w:t>
      </w:r>
      <w:proofErr w:type="gramStart"/>
      <w:r w:rsidRPr="00C001DD">
        <w:rPr>
          <w:rFonts w:ascii="Verdana" w:eastAsia="Times New Roman" w:hAnsi="Verdana"/>
          <w:sz w:val="28"/>
          <w:szCs w:val="28"/>
        </w:rPr>
        <w:t>работающих</w:t>
      </w:r>
      <w:proofErr w:type="gramEnd"/>
      <w:r w:rsidRPr="00C001DD">
        <w:rPr>
          <w:rFonts w:ascii="Verdana" w:eastAsia="Times New Roman" w:hAnsi="Verdana"/>
          <w:sz w:val="28"/>
          <w:szCs w:val="28"/>
        </w:rPr>
        <w:t xml:space="preserve"> при возникновении несчастного случая на участке, в цехе.</w:t>
      </w:r>
    </w:p>
    <w:p w:rsidR="00AF5341" w:rsidRPr="00AF5341" w:rsidRDefault="00AF5341" w:rsidP="00D9046C">
      <w:pPr>
        <w:shd w:val="clear" w:color="auto" w:fill="FFFFFF"/>
        <w:spacing w:before="100" w:beforeAutospacing="1" w:after="100" w:afterAutospacing="1"/>
        <w:ind w:left="567" w:hanging="567"/>
        <w:jc w:val="right"/>
        <w:rPr>
          <w:rFonts w:ascii="Verdana" w:eastAsia="Times New Roman" w:hAnsi="Verdana" w:cs="Times New Roman"/>
          <w:bCs/>
          <w:i/>
          <w:color w:val="333333"/>
          <w:sz w:val="28"/>
          <w:szCs w:val="28"/>
        </w:rPr>
      </w:pPr>
      <w:r w:rsidRPr="00AF5341">
        <w:rPr>
          <w:rFonts w:ascii="Verdana" w:eastAsia="Times New Roman" w:hAnsi="Verdana" w:cs="Times New Roman"/>
          <w:bCs/>
          <w:i/>
          <w:color w:val="333333"/>
          <w:sz w:val="28"/>
          <w:szCs w:val="28"/>
        </w:rPr>
        <w:lastRenderedPageBreak/>
        <w:t xml:space="preserve">Приложение </w:t>
      </w:r>
      <w:r w:rsidR="00C001DD">
        <w:rPr>
          <w:rFonts w:ascii="Verdana" w:eastAsia="Times New Roman" w:hAnsi="Verdana" w:cs="Times New Roman"/>
          <w:bCs/>
          <w:i/>
          <w:color w:val="333333"/>
          <w:sz w:val="28"/>
          <w:szCs w:val="28"/>
        </w:rPr>
        <w:t>2</w:t>
      </w:r>
    </w:p>
    <w:p w:rsidR="00951CF6" w:rsidRPr="00951CF6" w:rsidRDefault="00951CF6" w:rsidP="00C001DD">
      <w:pPr>
        <w:shd w:val="clear" w:color="auto" w:fill="FFFFFF"/>
        <w:spacing w:before="100" w:beforeAutospacing="1" w:after="100" w:afterAutospacing="1" w:line="240" w:lineRule="auto"/>
        <w:ind w:left="567" w:hanging="567"/>
        <w:jc w:val="center"/>
        <w:rPr>
          <w:rFonts w:ascii="Verdana" w:eastAsia="Times New Roman" w:hAnsi="Verdana" w:cs="Times New Roman"/>
          <w:color w:val="333333"/>
          <w:sz w:val="28"/>
          <w:szCs w:val="28"/>
        </w:rPr>
      </w:pPr>
      <w:r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ПРИМЕРНЫЙ ПЕРЕЧЕНЬ ОСНОВНЫХ ВОПРОСОВ</w:t>
      </w:r>
      <w:r w:rsidR="00CD3DF6"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 xml:space="preserve"> </w:t>
      </w:r>
      <w:r w:rsidRPr="00CD3DF6">
        <w:rPr>
          <w:rFonts w:ascii="Verdana" w:eastAsia="Times New Roman" w:hAnsi="Verdana" w:cs="Times New Roman"/>
          <w:b/>
          <w:bCs/>
          <w:color w:val="333333"/>
          <w:sz w:val="28"/>
          <w:szCs w:val="28"/>
        </w:rPr>
        <w:t>ПЕРВИЧНОГО ИНСТРУКТАЖА НА РАБОЧЕМ МЕСТЕ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1.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2.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Безопасная организация и содержание рабочего места.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3.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 xml:space="preserve">Опасные зоны машины, механизма, прибора. Средства безопасности оборудования (предохранительные, тормозные устройства и ограждения, системы блокировки и сигнализации, знаки безопасности). Требования по предупреждению </w:t>
      </w:r>
      <w:proofErr w:type="spellStart"/>
      <w:r w:rsidRPr="00C001DD">
        <w:rPr>
          <w:rFonts w:ascii="Verdana" w:eastAsia="Times New Roman" w:hAnsi="Verdana"/>
          <w:sz w:val="28"/>
          <w:szCs w:val="28"/>
        </w:rPr>
        <w:t>электротравматизма</w:t>
      </w:r>
      <w:proofErr w:type="spellEnd"/>
      <w:r w:rsidRPr="00C001DD">
        <w:rPr>
          <w:rFonts w:ascii="Verdana" w:eastAsia="Times New Roman" w:hAnsi="Verdana"/>
          <w:sz w:val="28"/>
          <w:szCs w:val="28"/>
        </w:rPr>
        <w:t>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4.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Порядок подготовки к работе (проверка исправности оборудования, пусковых приборов, инструмента и приспособлений, блокировок, заземления и других средств защиты).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5.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Безопасные приемы и методы работы; действия при возникновении опасной ситуации.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6.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Средства индивидуальной защиты на данном рабочем месте и правила пользования ими.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7.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 xml:space="preserve">Схема безопасного передвижения </w:t>
      </w:r>
      <w:proofErr w:type="gramStart"/>
      <w:r w:rsidRPr="00C001DD">
        <w:rPr>
          <w:rFonts w:ascii="Verdana" w:eastAsia="Times New Roman" w:hAnsi="Verdana"/>
          <w:sz w:val="28"/>
          <w:szCs w:val="28"/>
        </w:rPr>
        <w:t>работающих</w:t>
      </w:r>
      <w:proofErr w:type="gramEnd"/>
      <w:r w:rsidRPr="00C001DD">
        <w:rPr>
          <w:rFonts w:ascii="Verdana" w:eastAsia="Times New Roman" w:hAnsi="Verdana"/>
          <w:sz w:val="28"/>
          <w:szCs w:val="28"/>
        </w:rPr>
        <w:t xml:space="preserve"> на территории цеха, участка.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8.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Внутрицеховые транспортные и грузоподъемные средства и механизмы. Требования безопасности при погрузочно-разгрузочных работах и транспортировке грузов.</w:t>
      </w:r>
    </w:p>
    <w:p w:rsidR="00951CF6" w:rsidRPr="00C001DD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 xml:space="preserve">9. </w:t>
      </w:r>
      <w:r w:rsidR="00C001DD">
        <w:rPr>
          <w:rFonts w:ascii="Verdana" w:eastAsia="Times New Roman" w:hAnsi="Verdana"/>
          <w:sz w:val="28"/>
          <w:szCs w:val="28"/>
        </w:rPr>
        <w:t xml:space="preserve">  </w:t>
      </w:r>
      <w:r w:rsidRPr="00C001DD">
        <w:rPr>
          <w:rFonts w:ascii="Verdana" w:eastAsia="Times New Roman" w:hAnsi="Verdana"/>
          <w:sz w:val="28"/>
          <w:szCs w:val="28"/>
        </w:rPr>
        <w:t>Характерные причины аварий, взрывов, пожаров, случаев производственных травм.</w:t>
      </w:r>
    </w:p>
    <w:p w:rsidR="00951CF6" w:rsidRDefault="00951CF6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  <w:r w:rsidRPr="00C001DD">
        <w:rPr>
          <w:rFonts w:ascii="Verdana" w:eastAsia="Times New Roman" w:hAnsi="Verdana"/>
          <w:sz w:val="28"/>
          <w:szCs w:val="28"/>
        </w:rPr>
        <w:t>10.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6C0A15">
      <w:pPr>
        <w:pStyle w:val="a8"/>
        <w:ind w:left="567" w:hanging="567"/>
        <w:jc w:val="center"/>
        <w:rPr>
          <w:rFonts w:ascii="Verdana" w:eastAsia="Times New Roman" w:hAnsi="Verdana"/>
          <w:b/>
          <w:sz w:val="28"/>
          <w:szCs w:val="28"/>
        </w:rPr>
      </w:pPr>
      <w:r w:rsidRPr="006C0A15">
        <w:rPr>
          <w:rFonts w:ascii="Verdana" w:eastAsia="Times New Roman" w:hAnsi="Verdana"/>
          <w:b/>
          <w:sz w:val="28"/>
          <w:szCs w:val="28"/>
        </w:rPr>
        <w:lastRenderedPageBreak/>
        <w:t>КОНТРОЛЬНЫЕ ВОПРОСЫ</w:t>
      </w:r>
    </w:p>
    <w:p w:rsidR="006C0A15" w:rsidRDefault="006C0A15" w:rsidP="006C0A15">
      <w:pPr>
        <w:pStyle w:val="a8"/>
        <w:ind w:left="567" w:hanging="567"/>
        <w:jc w:val="center"/>
        <w:rPr>
          <w:rFonts w:ascii="Verdana" w:eastAsia="Times New Roman" w:hAnsi="Verdana"/>
          <w:b/>
          <w:sz w:val="28"/>
          <w:szCs w:val="28"/>
        </w:rPr>
      </w:pPr>
    </w:p>
    <w:p w:rsidR="006C0A15" w:rsidRPr="006C0A15" w:rsidRDefault="006C0A15" w:rsidP="006C0A15">
      <w:pPr>
        <w:pStyle w:val="a8"/>
        <w:numPr>
          <w:ilvl w:val="0"/>
          <w:numId w:val="6"/>
        </w:numPr>
        <w:rPr>
          <w:rFonts w:ascii="Verdana" w:eastAsia="Times New Roman" w:hAnsi="Verdana"/>
          <w:b/>
          <w:sz w:val="28"/>
          <w:szCs w:val="28"/>
        </w:rPr>
      </w:pPr>
      <w:r>
        <w:rPr>
          <w:rFonts w:ascii="Verdana" w:eastAsia="Times New Roman" w:hAnsi="Verdana" w:cs="Times New Roman"/>
          <w:color w:val="333333"/>
          <w:sz w:val="28"/>
          <w:szCs w:val="28"/>
        </w:rPr>
        <w:t>Кто несет о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тветственность за организацию своевременного и качественного обучения и проверку знаний</w:t>
      </w:r>
      <w:r>
        <w:rPr>
          <w:rFonts w:ascii="Verdana" w:eastAsia="Times New Roman" w:hAnsi="Verdana" w:cs="Times New Roman"/>
          <w:color w:val="333333"/>
          <w:sz w:val="28"/>
          <w:szCs w:val="28"/>
        </w:rPr>
        <w:t>?</w:t>
      </w:r>
    </w:p>
    <w:p w:rsidR="006C0A15" w:rsidRPr="006C0A15" w:rsidRDefault="006C0A15" w:rsidP="006C0A15">
      <w:pPr>
        <w:pStyle w:val="a8"/>
        <w:numPr>
          <w:ilvl w:val="0"/>
          <w:numId w:val="6"/>
        </w:numPr>
        <w:rPr>
          <w:rFonts w:ascii="Verdana" w:eastAsia="Times New Roman" w:hAnsi="Verdana"/>
          <w:b/>
          <w:sz w:val="28"/>
          <w:szCs w:val="28"/>
        </w:rPr>
      </w:pPr>
      <w:r>
        <w:rPr>
          <w:rFonts w:ascii="Verdana" w:eastAsia="Times New Roman" w:hAnsi="Verdana" w:cs="Times New Roman"/>
          <w:color w:val="333333"/>
          <w:sz w:val="28"/>
          <w:szCs w:val="28"/>
        </w:rPr>
        <w:t>В какой срок р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 xml:space="preserve">уководители и специалисты </w:t>
      </w:r>
      <w:r>
        <w:rPr>
          <w:rFonts w:ascii="Verdana" w:eastAsia="Times New Roman" w:hAnsi="Verdana" w:cs="Times New Roman"/>
          <w:color w:val="333333"/>
          <w:sz w:val="28"/>
          <w:szCs w:val="28"/>
        </w:rPr>
        <w:t>предприятий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, вновь поступившие на предприятие</w:t>
      </w:r>
      <w:r w:rsidRPr="006C0A15">
        <w:rPr>
          <w:rFonts w:ascii="Verdana" w:eastAsia="Times New Roman" w:hAnsi="Verdana" w:cs="Times New Roman"/>
          <w:color w:val="333333"/>
          <w:sz w:val="28"/>
          <w:szCs w:val="28"/>
        </w:rPr>
        <w:t xml:space="preserve"> </w:t>
      </w:r>
      <w:r>
        <w:rPr>
          <w:rFonts w:ascii="Verdana" w:eastAsia="Times New Roman" w:hAnsi="Verdana" w:cs="Times New Roman"/>
          <w:color w:val="333333"/>
          <w:sz w:val="28"/>
          <w:szCs w:val="28"/>
        </w:rPr>
        <w:t xml:space="preserve">должны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</w:t>
      </w:r>
      <w:r>
        <w:rPr>
          <w:rFonts w:ascii="Verdana" w:eastAsia="Times New Roman" w:hAnsi="Verdana" w:cs="Times New Roman"/>
          <w:color w:val="333333"/>
          <w:sz w:val="28"/>
          <w:szCs w:val="28"/>
        </w:rPr>
        <w:t xml:space="preserve">йти </w:t>
      </w:r>
      <w:r w:rsidRPr="00951CF6">
        <w:rPr>
          <w:rFonts w:ascii="Verdana" w:eastAsia="Times New Roman" w:hAnsi="Verdana" w:cs="Times New Roman"/>
          <w:color w:val="333333"/>
          <w:sz w:val="28"/>
          <w:szCs w:val="28"/>
        </w:rPr>
        <w:t>проверку знаний</w:t>
      </w:r>
      <w:r>
        <w:rPr>
          <w:rFonts w:ascii="Verdana" w:eastAsia="Times New Roman" w:hAnsi="Verdana" w:cs="Times New Roman"/>
          <w:color w:val="333333"/>
          <w:sz w:val="28"/>
          <w:szCs w:val="28"/>
        </w:rPr>
        <w:t xml:space="preserve"> вопросов охраны труда?</w:t>
      </w:r>
    </w:p>
    <w:p w:rsidR="006C0A15" w:rsidRDefault="006C0A15" w:rsidP="006C0A15">
      <w:pPr>
        <w:pStyle w:val="a8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>
        <w:rPr>
          <w:rFonts w:ascii="Verdana" w:eastAsia="Times New Roman" w:hAnsi="Verdana"/>
          <w:sz w:val="28"/>
          <w:szCs w:val="28"/>
        </w:rPr>
        <w:t>Когда должны провести в</w:t>
      </w:r>
      <w:r w:rsidRPr="006C0A15">
        <w:rPr>
          <w:rFonts w:ascii="Verdana" w:eastAsia="Times New Roman" w:hAnsi="Verdana"/>
          <w:sz w:val="28"/>
          <w:szCs w:val="28"/>
        </w:rPr>
        <w:t xml:space="preserve">неочередную проверку знаний </w:t>
      </w:r>
      <w:r>
        <w:rPr>
          <w:rFonts w:ascii="Verdana" w:eastAsia="Times New Roman" w:hAnsi="Verdana"/>
          <w:sz w:val="28"/>
          <w:szCs w:val="28"/>
        </w:rPr>
        <w:t>вопросов охраны труда у руководителей и специалистов?</w:t>
      </w:r>
    </w:p>
    <w:p w:rsidR="007948D2" w:rsidRDefault="007948D2" w:rsidP="006C0A15">
      <w:pPr>
        <w:pStyle w:val="a8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>
        <w:rPr>
          <w:rFonts w:ascii="Verdana" w:eastAsia="Times New Roman" w:hAnsi="Verdana"/>
          <w:sz w:val="28"/>
          <w:szCs w:val="28"/>
        </w:rPr>
        <w:t>Когда, кем и по каким вопросам проводится вводный инструктаж?</w:t>
      </w:r>
    </w:p>
    <w:p w:rsidR="007948D2" w:rsidRPr="007948D2" w:rsidRDefault="007948D2" w:rsidP="007948D2">
      <w:pPr>
        <w:pStyle w:val="a7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 w:rsidRPr="007948D2">
        <w:rPr>
          <w:rFonts w:ascii="Verdana" w:eastAsia="Times New Roman" w:hAnsi="Verdana"/>
          <w:sz w:val="28"/>
          <w:szCs w:val="28"/>
        </w:rPr>
        <w:t xml:space="preserve">Когда проводится </w:t>
      </w:r>
      <w:r>
        <w:rPr>
          <w:rFonts w:ascii="Verdana" w:eastAsia="Times New Roman" w:hAnsi="Verdana"/>
          <w:sz w:val="28"/>
          <w:szCs w:val="28"/>
        </w:rPr>
        <w:t xml:space="preserve">первичный </w:t>
      </w:r>
      <w:r w:rsidRPr="007948D2">
        <w:rPr>
          <w:rFonts w:ascii="Verdana" w:eastAsia="Times New Roman" w:hAnsi="Verdana"/>
          <w:sz w:val="28"/>
          <w:szCs w:val="28"/>
        </w:rPr>
        <w:t>инструктаж?</w:t>
      </w:r>
    </w:p>
    <w:p w:rsidR="007948D2" w:rsidRPr="007948D2" w:rsidRDefault="007948D2" w:rsidP="007948D2">
      <w:pPr>
        <w:pStyle w:val="a7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 w:rsidRPr="007948D2">
        <w:rPr>
          <w:rFonts w:ascii="Verdana" w:eastAsia="Times New Roman" w:hAnsi="Verdana"/>
          <w:sz w:val="28"/>
          <w:szCs w:val="28"/>
        </w:rPr>
        <w:t xml:space="preserve">Когда проводится </w:t>
      </w:r>
      <w:r>
        <w:rPr>
          <w:rFonts w:ascii="Verdana" w:eastAsia="Times New Roman" w:hAnsi="Verdana"/>
          <w:sz w:val="28"/>
          <w:szCs w:val="28"/>
        </w:rPr>
        <w:t>повторный</w:t>
      </w:r>
      <w:r w:rsidRPr="007948D2">
        <w:rPr>
          <w:rFonts w:ascii="Verdana" w:eastAsia="Times New Roman" w:hAnsi="Verdana"/>
          <w:sz w:val="28"/>
          <w:szCs w:val="28"/>
        </w:rPr>
        <w:t xml:space="preserve"> инструктаж?</w:t>
      </w:r>
    </w:p>
    <w:p w:rsidR="007948D2" w:rsidRPr="007948D2" w:rsidRDefault="007948D2" w:rsidP="007948D2">
      <w:pPr>
        <w:pStyle w:val="a7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 w:rsidRPr="007948D2">
        <w:rPr>
          <w:rFonts w:ascii="Verdana" w:eastAsia="Times New Roman" w:hAnsi="Verdana"/>
          <w:sz w:val="28"/>
          <w:szCs w:val="28"/>
        </w:rPr>
        <w:t xml:space="preserve">Когда проводится </w:t>
      </w:r>
      <w:r>
        <w:rPr>
          <w:rFonts w:ascii="Verdana" w:eastAsia="Times New Roman" w:hAnsi="Verdana"/>
          <w:sz w:val="28"/>
          <w:szCs w:val="28"/>
        </w:rPr>
        <w:t>внеплановый</w:t>
      </w:r>
      <w:r w:rsidRPr="007948D2">
        <w:rPr>
          <w:rFonts w:ascii="Verdana" w:eastAsia="Times New Roman" w:hAnsi="Verdana"/>
          <w:sz w:val="28"/>
          <w:szCs w:val="28"/>
        </w:rPr>
        <w:t xml:space="preserve"> инструктаж?</w:t>
      </w:r>
    </w:p>
    <w:p w:rsidR="007948D2" w:rsidRPr="007948D2" w:rsidRDefault="007948D2" w:rsidP="007948D2">
      <w:pPr>
        <w:pStyle w:val="a7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 w:rsidRPr="007948D2">
        <w:rPr>
          <w:rFonts w:ascii="Verdana" w:eastAsia="Times New Roman" w:hAnsi="Verdana"/>
          <w:sz w:val="28"/>
          <w:szCs w:val="28"/>
        </w:rPr>
        <w:t xml:space="preserve">Когда проводится </w:t>
      </w:r>
      <w:r>
        <w:rPr>
          <w:rFonts w:ascii="Verdana" w:eastAsia="Times New Roman" w:hAnsi="Verdana"/>
          <w:sz w:val="28"/>
          <w:szCs w:val="28"/>
        </w:rPr>
        <w:t>целевой</w:t>
      </w:r>
      <w:r w:rsidRPr="007948D2">
        <w:rPr>
          <w:rFonts w:ascii="Verdana" w:eastAsia="Times New Roman" w:hAnsi="Verdana"/>
          <w:sz w:val="28"/>
          <w:szCs w:val="28"/>
        </w:rPr>
        <w:t xml:space="preserve"> инструктаж?</w:t>
      </w:r>
    </w:p>
    <w:p w:rsidR="007948D2" w:rsidRDefault="007948D2" w:rsidP="00C001DD">
      <w:pPr>
        <w:pStyle w:val="a8"/>
        <w:numPr>
          <w:ilvl w:val="0"/>
          <w:numId w:val="6"/>
        </w:numPr>
        <w:ind w:left="567" w:hanging="567"/>
        <w:rPr>
          <w:rFonts w:ascii="Verdana" w:eastAsia="Times New Roman" w:hAnsi="Verdana"/>
          <w:sz w:val="28"/>
          <w:szCs w:val="28"/>
        </w:rPr>
      </w:pPr>
      <w:r w:rsidRPr="007948D2">
        <w:rPr>
          <w:rFonts w:ascii="Verdana" w:eastAsia="Times New Roman" w:hAnsi="Verdana"/>
          <w:sz w:val="28"/>
          <w:szCs w:val="28"/>
        </w:rPr>
        <w:t>Кто проводит первичный инструктаж на рабочем месте, повторный, внеплановый и целевой?</w:t>
      </w:r>
    </w:p>
    <w:p w:rsidR="006C0A15" w:rsidRPr="007948D2" w:rsidRDefault="007948D2" w:rsidP="007948D2">
      <w:pPr>
        <w:pStyle w:val="a8"/>
        <w:numPr>
          <w:ilvl w:val="0"/>
          <w:numId w:val="6"/>
        </w:numPr>
        <w:rPr>
          <w:rFonts w:ascii="Verdana" w:eastAsia="Times New Roman" w:hAnsi="Verdana"/>
          <w:sz w:val="28"/>
          <w:szCs w:val="28"/>
        </w:rPr>
      </w:pPr>
      <w:r>
        <w:rPr>
          <w:rFonts w:ascii="Verdana" w:eastAsia="Times New Roman" w:hAnsi="Verdana"/>
          <w:sz w:val="28"/>
          <w:szCs w:val="28"/>
        </w:rPr>
        <w:t>П</w:t>
      </w:r>
      <w:r w:rsidRPr="007948D2">
        <w:rPr>
          <w:rFonts w:ascii="Verdana" w:eastAsia="Times New Roman" w:hAnsi="Verdana"/>
          <w:sz w:val="28"/>
          <w:szCs w:val="28"/>
        </w:rPr>
        <w:t>о каким вопросам провод</w:t>
      </w:r>
      <w:r>
        <w:rPr>
          <w:rFonts w:ascii="Verdana" w:eastAsia="Times New Roman" w:hAnsi="Verdana"/>
          <w:sz w:val="28"/>
          <w:szCs w:val="28"/>
        </w:rPr>
        <w:t>ят</w:t>
      </w:r>
      <w:r w:rsidRPr="007948D2">
        <w:rPr>
          <w:rFonts w:ascii="Verdana" w:eastAsia="Times New Roman" w:hAnsi="Verdana"/>
          <w:sz w:val="28"/>
          <w:szCs w:val="28"/>
        </w:rPr>
        <w:t>ся</w:t>
      </w:r>
      <w:r w:rsidRPr="007948D2">
        <w:t xml:space="preserve"> </w:t>
      </w:r>
      <w:r w:rsidRPr="007948D2">
        <w:rPr>
          <w:rFonts w:ascii="Verdana" w:eastAsia="Times New Roman" w:hAnsi="Verdana"/>
          <w:sz w:val="28"/>
          <w:szCs w:val="28"/>
        </w:rPr>
        <w:t>первичный инструктаж на рабочем месте, повторный, внеплановый и целевой?</w:t>
      </w:r>
      <w:bookmarkStart w:id="0" w:name="_GoBack"/>
      <w:bookmarkEnd w:id="0"/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p w:rsidR="006C0A15" w:rsidRPr="00C001DD" w:rsidRDefault="006C0A15" w:rsidP="00C001DD">
      <w:pPr>
        <w:pStyle w:val="a8"/>
        <w:ind w:left="567" w:hanging="567"/>
        <w:rPr>
          <w:rFonts w:ascii="Verdana" w:eastAsia="Times New Roman" w:hAnsi="Verdana"/>
          <w:sz w:val="28"/>
          <w:szCs w:val="28"/>
        </w:rPr>
      </w:pPr>
    </w:p>
    <w:sectPr w:rsidR="006C0A15" w:rsidRPr="00C00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9A7" w:rsidRDefault="00ED79A7" w:rsidP="00D9046C">
      <w:pPr>
        <w:spacing w:after="0" w:line="240" w:lineRule="auto"/>
      </w:pPr>
      <w:r>
        <w:separator/>
      </w:r>
    </w:p>
  </w:endnote>
  <w:endnote w:type="continuationSeparator" w:id="0">
    <w:p w:rsidR="00ED79A7" w:rsidRDefault="00ED79A7" w:rsidP="00D9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9A7" w:rsidRDefault="00ED79A7" w:rsidP="00D9046C">
      <w:pPr>
        <w:spacing w:after="0" w:line="240" w:lineRule="auto"/>
      </w:pPr>
      <w:r>
        <w:separator/>
      </w:r>
    </w:p>
  </w:footnote>
  <w:footnote w:type="continuationSeparator" w:id="0">
    <w:p w:rsidR="00ED79A7" w:rsidRDefault="00ED79A7" w:rsidP="00D9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131F"/>
    <w:multiLevelType w:val="hybridMultilevel"/>
    <w:tmpl w:val="07F6A0E6"/>
    <w:lvl w:ilvl="0" w:tplc="37C2823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0D346C"/>
    <w:multiLevelType w:val="hybridMultilevel"/>
    <w:tmpl w:val="9758A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635D7"/>
    <w:multiLevelType w:val="hybridMultilevel"/>
    <w:tmpl w:val="B75CF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B6FC3"/>
    <w:multiLevelType w:val="hybridMultilevel"/>
    <w:tmpl w:val="66B0F0D2"/>
    <w:lvl w:ilvl="0" w:tplc="FD5C5FB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103E2"/>
    <w:multiLevelType w:val="hybridMultilevel"/>
    <w:tmpl w:val="FBB62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E3484"/>
    <w:multiLevelType w:val="hybridMultilevel"/>
    <w:tmpl w:val="B30EC82A"/>
    <w:lvl w:ilvl="0" w:tplc="B9BA87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1CF6"/>
    <w:rsid w:val="00162A0A"/>
    <w:rsid w:val="006C0A15"/>
    <w:rsid w:val="007948D2"/>
    <w:rsid w:val="007F7BDE"/>
    <w:rsid w:val="00951CF6"/>
    <w:rsid w:val="00AF5341"/>
    <w:rsid w:val="00BB408E"/>
    <w:rsid w:val="00BD4100"/>
    <w:rsid w:val="00C001DD"/>
    <w:rsid w:val="00CD3DF6"/>
    <w:rsid w:val="00D9046C"/>
    <w:rsid w:val="00ED79A7"/>
    <w:rsid w:val="00FC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51CF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CF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1CF6"/>
    <w:pPr>
      <w:ind w:left="720"/>
      <w:contextualSpacing/>
    </w:pPr>
  </w:style>
  <w:style w:type="paragraph" w:styleId="a8">
    <w:name w:val="No Spacing"/>
    <w:uiPriority w:val="1"/>
    <w:qFormat/>
    <w:rsid w:val="00951CF6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D90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046C"/>
  </w:style>
  <w:style w:type="paragraph" w:styleId="ab">
    <w:name w:val="footer"/>
    <w:basedOn w:val="a"/>
    <w:link w:val="ac"/>
    <w:uiPriority w:val="99"/>
    <w:unhideWhenUsed/>
    <w:rsid w:val="00D90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0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3721">
          <w:marLeft w:val="0"/>
          <w:marRight w:val="0"/>
          <w:marTop w:val="0"/>
          <w:marBottom w:val="0"/>
          <w:divBdr>
            <w:top w:val="single" w:sz="8" w:space="1" w:color="000000"/>
            <w:left w:val="single" w:sz="8" w:space="1" w:color="000000"/>
            <w:bottom w:val="single" w:sz="8" w:space="1" w:color="000000"/>
            <w:right w:val="single" w:sz="8" w:space="1" w:color="000000"/>
          </w:divBdr>
          <w:divsChild>
            <w:div w:id="51468038">
              <w:marLeft w:val="1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757CF-D54E-457A-A998-429DF508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ставропольский ГАУ</dc:creator>
  <cp:keywords/>
  <dc:description/>
  <cp:lastModifiedBy>1</cp:lastModifiedBy>
  <cp:revision>4</cp:revision>
  <cp:lastPrinted>2010-10-02T05:50:00Z</cp:lastPrinted>
  <dcterms:created xsi:type="dcterms:W3CDTF">2010-10-02T04:12:00Z</dcterms:created>
  <dcterms:modified xsi:type="dcterms:W3CDTF">2020-03-18T16:35:00Z</dcterms:modified>
</cp:coreProperties>
</file>